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F610C0">
            <w:pPr>
              <w:pStyle w:val="TableParagraph"/>
              <w:ind w:left="100" w:right="116"/>
              <w:rPr>
                <w:sz w:val="20"/>
              </w:rPr>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choose to first identify a topic for a unit of study and then seek out an anchor text around which to build the set. The most important part of this step is that the anchor text be a grade-level complex text that meets the complexity demands of the Standards and is worthy of the time and attention of students. Without a rich anchor text, it is impossible to create a worthwhile text set.</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31404C" w:rsidRDefault="00F610C0">
            <w:pPr>
              <w:pStyle w:val="TableParagraph"/>
              <w:ind w:left="100"/>
              <w:rPr>
                <w:sz w:val="20"/>
              </w:rPr>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organize texts according to quantitative measure (</w:t>
            </w:r>
            <w:hyperlink r:id="rId8">
              <w:r>
                <w:rPr>
                  <w:color w:val="0462C1"/>
                  <w:sz w:val="20"/>
                  <w:u w:val="single" w:color="0462C1"/>
                </w:rPr>
                <w:t>http://www.lexile.com/fab/</w:t>
              </w:r>
            </w:hyperlink>
            <w:r>
              <w:rPr>
                <w:sz w:val="20"/>
              </w:rPr>
              <w:t>).</w:t>
            </w: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p>
        </w:tc>
      </w:tr>
    </w:tbl>
    <w:p w:rsidR="0031404C" w:rsidRDefault="0031404C">
      <w:pPr>
        <w:spacing w:line="228" w:lineRule="exact"/>
        <w:rPr>
          <w:sz w:val="20"/>
        </w:rPr>
        <w:sectPr w:rsidR="0031404C">
          <w:headerReference w:type="even" r:id="rId9"/>
          <w:headerReference w:type="default" r:id="rId10"/>
          <w:footerReference w:type="even" r:id="rId11"/>
          <w:footerReference w:type="default" r:id="rId12"/>
          <w:headerReference w:type="first" r:id="rId13"/>
          <w:footerReference w:type="first" r:id="rId14"/>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5">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464FC">
      <w:pPr>
        <w:pStyle w:val="Heading1"/>
      </w:pPr>
      <w:r>
        <w:lastRenderedPageBreak/>
        <w:t>Tamra Teague</w:t>
      </w:r>
    </w:p>
    <w:p w:rsidR="0031404C" w:rsidRDefault="00F464FC">
      <w:pPr>
        <w:pStyle w:val="BodyText"/>
        <w:rPr>
          <w:rFonts w:ascii="Georgia"/>
          <w:b/>
          <w:sz w:val="24"/>
        </w:rPr>
      </w:pPr>
      <w:r>
        <w:rPr>
          <w:rFonts w:ascii="Georgia"/>
          <w:b/>
          <w:sz w:val="24"/>
        </w:rPr>
        <w:t xml:space="preserve">  </w:t>
      </w: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2C6401">
              <w:rPr>
                <w:b/>
                <w:sz w:val="21"/>
              </w:rPr>
              <w:t xml:space="preserve"> The Global Water Crisis</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2C6401">
              <w:rPr>
                <w:b/>
                <w:sz w:val="21"/>
              </w:rPr>
              <w:t xml:space="preserve"> 8</w:t>
            </w:r>
            <w:r w:rsidR="002C6401" w:rsidRPr="002C6401">
              <w:rPr>
                <w:b/>
                <w:sz w:val="21"/>
                <w:vertAlign w:val="superscript"/>
              </w:rPr>
              <w:t>th</w:t>
            </w:r>
            <w:r w:rsidR="002C6401">
              <w:rPr>
                <w:b/>
                <w:sz w:val="21"/>
              </w:rPr>
              <w:t xml:space="preserve"> ELA/Science</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Default="0031404C" w:rsidP="002C6401">
            <w:pPr>
              <w:pStyle w:val="TableParagraph"/>
              <w:jc w:val="center"/>
              <w:rPr>
                <w:rFonts w:ascii="Times New Roman"/>
                <w:sz w:val="20"/>
              </w:rPr>
            </w:pPr>
          </w:p>
          <w:p w:rsidR="002C6401" w:rsidRPr="002C6401" w:rsidRDefault="002C6401" w:rsidP="002C6401">
            <w:pPr>
              <w:pStyle w:val="TableParagraph"/>
              <w:jc w:val="center"/>
              <w:rPr>
                <w:rFonts w:ascii="Times New Roman"/>
                <w:sz w:val="28"/>
                <w:szCs w:val="28"/>
              </w:rPr>
            </w:pPr>
            <w:r w:rsidRPr="002C6401">
              <w:rPr>
                <w:rFonts w:ascii="Times New Roman"/>
                <w:sz w:val="28"/>
                <w:szCs w:val="28"/>
              </w:rPr>
              <w:t>The importance of water as a vital resource.</w:t>
            </w: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Pr="002C6401" w:rsidRDefault="00F610C0">
            <w:pPr>
              <w:pStyle w:val="TableParagraph"/>
              <w:spacing w:line="236" w:lineRule="exact"/>
              <w:ind w:left="100"/>
              <w:rPr>
                <w:b/>
                <w:i/>
                <w:sz w:val="21"/>
              </w:rPr>
            </w:pPr>
            <w:r>
              <w:rPr>
                <w:b/>
                <w:sz w:val="21"/>
              </w:rPr>
              <w:t>Title:</w:t>
            </w:r>
            <w:r w:rsidR="002C6401">
              <w:rPr>
                <w:b/>
                <w:sz w:val="21"/>
              </w:rPr>
              <w:t xml:space="preserve"> </w:t>
            </w:r>
            <w:r w:rsidR="002C6401">
              <w:rPr>
                <w:b/>
                <w:i/>
                <w:sz w:val="21"/>
              </w:rPr>
              <w:t>The Water Wars</w:t>
            </w:r>
          </w:p>
          <w:p w:rsidR="0031404C" w:rsidRDefault="00F610C0">
            <w:pPr>
              <w:pStyle w:val="TableParagraph"/>
              <w:spacing w:before="1" w:line="227" w:lineRule="exact"/>
              <w:ind w:left="100"/>
              <w:rPr>
                <w:b/>
                <w:sz w:val="21"/>
              </w:rPr>
            </w:pPr>
            <w:r>
              <w:rPr>
                <w:b/>
                <w:sz w:val="21"/>
              </w:rPr>
              <w:t>Author:</w:t>
            </w:r>
            <w:r w:rsidR="002C6401">
              <w:rPr>
                <w:b/>
                <w:sz w:val="21"/>
              </w:rPr>
              <w:t xml:space="preserve"> Cameron </w:t>
            </w:r>
            <w:proofErr w:type="spellStart"/>
            <w:r w:rsidR="002C6401">
              <w:rPr>
                <w:b/>
                <w:sz w:val="21"/>
              </w:rPr>
              <w:t>Stracher</w:t>
            </w:r>
            <w:proofErr w:type="spellEnd"/>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Pr="002C6401" w:rsidRDefault="00F610C0" w:rsidP="0026398E">
            <w:pPr>
              <w:pStyle w:val="TableParagraph"/>
              <w:spacing w:line="241" w:lineRule="exact"/>
              <w:ind w:left="82"/>
              <w:rPr>
                <w:i/>
                <w:sz w:val="21"/>
              </w:rPr>
            </w:pPr>
            <w:r>
              <w:rPr>
                <w:sz w:val="21"/>
              </w:rPr>
              <w:t>1.</w:t>
            </w:r>
            <w:r w:rsidR="0026398E">
              <w:rPr>
                <w:sz w:val="21"/>
              </w:rPr>
              <w:t xml:space="preserve"> </w:t>
            </w:r>
          </w:p>
          <w:p w:rsidR="0031404C" w:rsidRDefault="00F610C0" w:rsidP="0026398E">
            <w:pPr>
              <w:pStyle w:val="TableParagraph"/>
              <w:spacing w:before="1"/>
              <w:ind w:left="82" w:right="87"/>
              <w:rPr>
                <w:sz w:val="21"/>
              </w:rPr>
            </w:pPr>
            <w:r>
              <w:rPr>
                <w:sz w:val="21"/>
              </w:rPr>
              <w:t>2.</w:t>
            </w:r>
          </w:p>
          <w:p w:rsidR="0031404C" w:rsidRDefault="00F610C0" w:rsidP="0026398E">
            <w:pPr>
              <w:pStyle w:val="TableParagraph"/>
              <w:spacing w:before="1" w:line="241" w:lineRule="exact"/>
              <w:ind w:left="82" w:right="6243"/>
              <w:rPr>
                <w:b/>
                <w:sz w:val="21"/>
              </w:rPr>
            </w:pPr>
            <w:r>
              <w:rPr>
                <w:b/>
                <w:sz w:val="21"/>
              </w:rPr>
              <w:t>Article(s)</w:t>
            </w:r>
          </w:p>
          <w:p w:rsidR="0031404C" w:rsidRDefault="00F610C0" w:rsidP="0026398E">
            <w:pPr>
              <w:pStyle w:val="TableParagraph"/>
              <w:spacing w:line="241" w:lineRule="exact"/>
              <w:ind w:left="82" w:right="87"/>
              <w:rPr>
                <w:sz w:val="21"/>
              </w:rPr>
            </w:pPr>
            <w:r>
              <w:rPr>
                <w:sz w:val="21"/>
              </w:rPr>
              <w:t>3.</w:t>
            </w:r>
            <w:r w:rsidR="002C6401">
              <w:rPr>
                <w:sz w:val="21"/>
              </w:rPr>
              <w:t xml:space="preserve"> “Beyond Thirst: The Global Water Crisis” by </w:t>
            </w:r>
            <w:proofErr w:type="spellStart"/>
            <w:r w:rsidR="002C6401">
              <w:rPr>
                <w:sz w:val="21"/>
              </w:rPr>
              <w:t>Kathiann</w:t>
            </w:r>
            <w:proofErr w:type="spellEnd"/>
            <w:r w:rsidR="002C6401">
              <w:rPr>
                <w:sz w:val="21"/>
              </w:rPr>
              <w:t xml:space="preserve"> Kowalski</w:t>
            </w:r>
          </w:p>
          <w:p w:rsidR="0031404C" w:rsidRDefault="00F610C0" w:rsidP="0026398E">
            <w:pPr>
              <w:pStyle w:val="TableParagraph"/>
              <w:spacing w:before="1" w:line="241" w:lineRule="exact"/>
              <w:ind w:left="82" w:right="87"/>
              <w:rPr>
                <w:sz w:val="21"/>
              </w:rPr>
            </w:pPr>
            <w:r>
              <w:rPr>
                <w:sz w:val="21"/>
              </w:rPr>
              <w:t>4.</w:t>
            </w:r>
            <w:r w:rsidR="002C6401">
              <w:rPr>
                <w:sz w:val="21"/>
              </w:rPr>
              <w:t xml:space="preserve"> “You are Drinking What?” by Paul </w:t>
            </w:r>
            <w:proofErr w:type="spellStart"/>
            <w:r w:rsidR="002C6401">
              <w:rPr>
                <w:sz w:val="21"/>
              </w:rPr>
              <w:t>Kix</w:t>
            </w:r>
            <w:proofErr w:type="spellEnd"/>
          </w:p>
          <w:p w:rsidR="0031404C" w:rsidRDefault="00F610C0" w:rsidP="0026398E">
            <w:pPr>
              <w:pStyle w:val="TableParagraph"/>
              <w:spacing w:line="241" w:lineRule="exact"/>
              <w:ind w:left="82" w:right="6323"/>
              <w:rPr>
                <w:b/>
                <w:sz w:val="21"/>
              </w:rPr>
            </w:pPr>
            <w:r>
              <w:rPr>
                <w:b/>
                <w:sz w:val="21"/>
              </w:rPr>
              <w:t>Poem(s)</w:t>
            </w:r>
          </w:p>
          <w:p w:rsidR="0031404C" w:rsidRPr="002C6401" w:rsidRDefault="00F610C0" w:rsidP="0026398E">
            <w:pPr>
              <w:pStyle w:val="TableParagraph"/>
              <w:spacing w:before="1"/>
              <w:ind w:left="82" w:right="87"/>
              <w:rPr>
                <w:sz w:val="21"/>
              </w:rPr>
            </w:pPr>
            <w:r>
              <w:rPr>
                <w:sz w:val="21"/>
              </w:rPr>
              <w:t>1.</w:t>
            </w:r>
            <w:r w:rsidR="002C6401">
              <w:rPr>
                <w:i/>
                <w:sz w:val="21"/>
              </w:rPr>
              <w:t xml:space="preserve"> The Water Dance </w:t>
            </w:r>
            <w:r w:rsidR="002C6401">
              <w:rPr>
                <w:sz w:val="21"/>
              </w:rPr>
              <w:t>by Thomas Locker</w:t>
            </w:r>
          </w:p>
          <w:p w:rsidR="0031404C" w:rsidRDefault="00F610C0" w:rsidP="0026398E">
            <w:pPr>
              <w:pStyle w:val="TableParagraph"/>
              <w:spacing w:line="241" w:lineRule="exact"/>
              <w:ind w:left="82" w:right="87"/>
              <w:rPr>
                <w:sz w:val="21"/>
              </w:rPr>
            </w:pPr>
            <w:r>
              <w:rPr>
                <w:sz w:val="21"/>
              </w:rPr>
              <w:t>2.</w:t>
            </w:r>
          </w:p>
          <w:p w:rsidR="0031404C" w:rsidRDefault="00F610C0" w:rsidP="0026398E">
            <w:pPr>
              <w:pStyle w:val="TableParagraph"/>
              <w:spacing w:line="241" w:lineRule="exact"/>
              <w:ind w:left="100"/>
              <w:rPr>
                <w:b/>
                <w:sz w:val="21"/>
              </w:rPr>
            </w:pPr>
            <w:r>
              <w:rPr>
                <w:b/>
                <w:sz w:val="21"/>
              </w:rPr>
              <w:t>Infographic(s)</w:t>
            </w:r>
          </w:p>
          <w:p w:rsidR="0031404C" w:rsidRDefault="00F610C0" w:rsidP="0026398E">
            <w:pPr>
              <w:pStyle w:val="TableParagraph"/>
              <w:tabs>
                <w:tab w:val="left" w:pos="7199"/>
              </w:tabs>
              <w:spacing w:before="1"/>
              <w:ind w:left="82" w:right="87"/>
              <w:rPr>
                <w:sz w:val="21"/>
              </w:rPr>
            </w:pPr>
            <w:r>
              <w:rPr>
                <w:sz w:val="21"/>
              </w:rPr>
              <w:t>3.</w:t>
            </w:r>
            <w:r w:rsidR="002C6401">
              <w:rPr>
                <w:sz w:val="21"/>
              </w:rPr>
              <w:t xml:space="preserve"> Desalination</w:t>
            </w:r>
          </w:p>
          <w:p w:rsidR="0031404C" w:rsidRDefault="00F610C0" w:rsidP="0026398E">
            <w:pPr>
              <w:pStyle w:val="TableParagraph"/>
              <w:spacing w:line="241" w:lineRule="exact"/>
              <w:ind w:left="82" w:right="87"/>
              <w:rPr>
                <w:sz w:val="21"/>
              </w:rPr>
            </w:pPr>
            <w:r>
              <w:rPr>
                <w:sz w:val="21"/>
              </w:rPr>
              <w:t>4.</w:t>
            </w:r>
            <w:r w:rsidR="002C6401">
              <w:rPr>
                <w:sz w:val="21"/>
              </w:rPr>
              <w:t xml:space="preserve"> Impacts of Drought (climate)</w:t>
            </w:r>
          </w:p>
          <w:p w:rsidR="0031404C" w:rsidRDefault="00F610C0" w:rsidP="0026398E">
            <w:pPr>
              <w:pStyle w:val="TableParagraph"/>
              <w:spacing w:line="241" w:lineRule="exact"/>
              <w:ind w:left="100"/>
              <w:rPr>
                <w:b/>
                <w:sz w:val="21"/>
              </w:rPr>
            </w:pPr>
            <w:r>
              <w:rPr>
                <w:b/>
                <w:sz w:val="21"/>
              </w:rPr>
              <w:t>Other Media</w:t>
            </w:r>
          </w:p>
          <w:p w:rsidR="0031404C" w:rsidRDefault="00F610C0" w:rsidP="0026398E">
            <w:pPr>
              <w:pStyle w:val="TableParagraph"/>
              <w:tabs>
                <w:tab w:val="left" w:pos="803"/>
              </w:tabs>
              <w:spacing w:before="1" w:line="241" w:lineRule="exact"/>
              <w:ind w:left="82"/>
              <w:rPr>
                <w:sz w:val="21"/>
              </w:rPr>
            </w:pPr>
            <w:r>
              <w:rPr>
                <w:sz w:val="21"/>
              </w:rPr>
              <w:t>5.</w:t>
            </w:r>
            <w:r w:rsidR="002C6401">
              <w:rPr>
                <w:sz w:val="21"/>
              </w:rPr>
              <w:t xml:space="preserve"> </w:t>
            </w:r>
            <w:proofErr w:type="spellStart"/>
            <w:r w:rsidR="002C6401">
              <w:rPr>
                <w:sz w:val="21"/>
              </w:rPr>
              <w:t>Youtube</w:t>
            </w:r>
            <w:proofErr w:type="spellEnd"/>
            <w:r w:rsidR="002C6401">
              <w:rPr>
                <w:sz w:val="21"/>
              </w:rPr>
              <w:t>: “Water Changes Everything”</w:t>
            </w:r>
          </w:p>
          <w:p w:rsidR="0031404C" w:rsidRDefault="00F610C0" w:rsidP="0026398E">
            <w:pPr>
              <w:pStyle w:val="TableParagraph"/>
              <w:spacing w:line="241" w:lineRule="exact"/>
              <w:ind w:left="82" w:right="87"/>
              <w:rPr>
                <w:sz w:val="21"/>
              </w:rPr>
            </w:pPr>
            <w:r>
              <w:rPr>
                <w:sz w:val="21"/>
              </w:rPr>
              <w:t>6.</w:t>
            </w:r>
            <w:r w:rsidR="002C6401">
              <w:rPr>
                <w:sz w:val="21"/>
              </w:rPr>
              <w:t xml:space="preserve"> </w:t>
            </w:r>
            <w:proofErr w:type="spellStart"/>
            <w:r w:rsidR="002C6401">
              <w:rPr>
                <w:sz w:val="21"/>
              </w:rPr>
              <w:t>Brainpop</w:t>
            </w:r>
            <w:proofErr w:type="spellEnd"/>
            <w:r w:rsidR="002C6401">
              <w:rPr>
                <w:sz w:val="21"/>
              </w:rPr>
              <w:t>: Desalination game</w:t>
            </w:r>
          </w:p>
          <w:p w:rsidR="0031404C" w:rsidRDefault="0031404C">
            <w:pPr>
              <w:pStyle w:val="TableParagraph"/>
              <w:spacing w:before="5"/>
              <w:rPr>
                <w:rFonts w:ascii="Georgia"/>
                <w:b/>
                <w:sz w:val="21"/>
              </w:rPr>
            </w:pPr>
          </w:p>
          <w:p w:rsidR="0031404C" w:rsidRDefault="00F610C0">
            <w:pPr>
              <w:pStyle w:val="TableParagraph"/>
              <w:ind w:left="100"/>
              <w:rPr>
                <w:b/>
                <w:sz w:val="21"/>
              </w:rPr>
            </w:pPr>
            <w:r>
              <w:rPr>
                <w:b/>
                <w:sz w:val="21"/>
              </w:rPr>
              <w:t>Supporting Works will be introduced/taught in the following order:</w:t>
            </w:r>
          </w:p>
          <w:p w:rsidR="00D57FFC" w:rsidRPr="00D57FFC" w:rsidRDefault="00D57FFC" w:rsidP="00D57FFC">
            <w:pPr>
              <w:pStyle w:val="TableParagraph"/>
              <w:numPr>
                <w:ilvl w:val="0"/>
                <w:numId w:val="13"/>
              </w:numPr>
              <w:rPr>
                <w:sz w:val="21"/>
              </w:rPr>
            </w:pPr>
            <w:proofErr w:type="spellStart"/>
            <w:r>
              <w:rPr>
                <w:sz w:val="21"/>
              </w:rPr>
              <w:t>Youtube</w:t>
            </w:r>
            <w:proofErr w:type="spellEnd"/>
            <w:r>
              <w:rPr>
                <w:sz w:val="21"/>
              </w:rPr>
              <w:t>: “Water Changes Everything”</w:t>
            </w:r>
          </w:p>
          <w:p w:rsidR="00D57FFC" w:rsidRPr="00D57FFC" w:rsidRDefault="00D57FFC" w:rsidP="00D57FFC">
            <w:pPr>
              <w:pStyle w:val="TableParagraph"/>
              <w:numPr>
                <w:ilvl w:val="0"/>
                <w:numId w:val="13"/>
              </w:numPr>
              <w:rPr>
                <w:sz w:val="21"/>
              </w:rPr>
            </w:pPr>
            <w:r w:rsidRPr="00D57FFC">
              <w:rPr>
                <w:i/>
                <w:sz w:val="21"/>
              </w:rPr>
              <w:t>The Water Dance</w:t>
            </w:r>
          </w:p>
          <w:p w:rsidR="00D57FFC" w:rsidRDefault="00A0233D" w:rsidP="00D57FFC">
            <w:pPr>
              <w:pStyle w:val="TableParagraph"/>
              <w:numPr>
                <w:ilvl w:val="0"/>
                <w:numId w:val="13"/>
              </w:numPr>
              <w:rPr>
                <w:sz w:val="21"/>
              </w:rPr>
            </w:pPr>
            <w:r>
              <w:rPr>
                <w:sz w:val="21"/>
              </w:rPr>
              <w:t xml:space="preserve">“Beyond </w:t>
            </w:r>
            <w:proofErr w:type="spellStart"/>
            <w:r>
              <w:rPr>
                <w:sz w:val="21"/>
              </w:rPr>
              <w:t>Thist</w:t>
            </w:r>
            <w:proofErr w:type="spellEnd"/>
            <w:r>
              <w:rPr>
                <w:sz w:val="21"/>
              </w:rPr>
              <w:t>: The Global Water Crisis”</w:t>
            </w:r>
          </w:p>
          <w:p w:rsidR="00A0233D" w:rsidRDefault="0063307D" w:rsidP="00D57FFC">
            <w:pPr>
              <w:pStyle w:val="TableParagraph"/>
              <w:numPr>
                <w:ilvl w:val="0"/>
                <w:numId w:val="13"/>
              </w:numPr>
              <w:rPr>
                <w:sz w:val="21"/>
              </w:rPr>
            </w:pPr>
            <w:r>
              <w:rPr>
                <w:sz w:val="21"/>
              </w:rPr>
              <w:t xml:space="preserve">Map: Impact of Drought (climate) </w:t>
            </w:r>
          </w:p>
          <w:p w:rsidR="0063307D" w:rsidRDefault="0063307D" w:rsidP="00D57FFC">
            <w:pPr>
              <w:pStyle w:val="TableParagraph"/>
              <w:numPr>
                <w:ilvl w:val="0"/>
                <w:numId w:val="13"/>
              </w:numPr>
              <w:rPr>
                <w:sz w:val="21"/>
              </w:rPr>
            </w:pPr>
            <w:r>
              <w:rPr>
                <w:sz w:val="21"/>
              </w:rPr>
              <w:t xml:space="preserve">Desalination </w:t>
            </w:r>
            <w:proofErr w:type="spellStart"/>
            <w:r>
              <w:rPr>
                <w:sz w:val="21"/>
              </w:rPr>
              <w:t>Infograph</w:t>
            </w:r>
            <w:proofErr w:type="spellEnd"/>
          </w:p>
          <w:p w:rsidR="0063307D" w:rsidRPr="00D57FFC" w:rsidRDefault="0063307D" w:rsidP="00D57FFC">
            <w:pPr>
              <w:pStyle w:val="TableParagraph"/>
              <w:numPr>
                <w:ilvl w:val="0"/>
                <w:numId w:val="13"/>
              </w:numPr>
              <w:rPr>
                <w:sz w:val="21"/>
              </w:rPr>
            </w:pPr>
            <w:proofErr w:type="spellStart"/>
            <w:r>
              <w:rPr>
                <w:sz w:val="21"/>
              </w:rPr>
              <w:t>Brainpop</w:t>
            </w:r>
            <w:proofErr w:type="spellEnd"/>
            <w:r>
              <w:rPr>
                <w:sz w:val="21"/>
              </w:rPr>
              <w:t>: Desalination Game</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31404C" w:rsidRDefault="0031404C">
            <w:pPr>
              <w:pStyle w:val="TableParagraph"/>
              <w:rPr>
                <w:rFonts w:ascii="Times New Roman"/>
                <w:sz w:val="20"/>
              </w:rPr>
            </w:pPr>
          </w:p>
          <w:p w:rsidR="003471D7" w:rsidRPr="003471D7" w:rsidRDefault="003471D7">
            <w:pPr>
              <w:pStyle w:val="TableParagraph"/>
              <w:rPr>
                <w:rFonts w:ascii="Times New Roman"/>
                <w:sz w:val="24"/>
                <w:szCs w:val="24"/>
              </w:rPr>
            </w:pPr>
            <w:r w:rsidRPr="003471D7">
              <w:rPr>
                <w:rFonts w:ascii="Times New Roman"/>
                <w:sz w:val="24"/>
                <w:szCs w:val="24"/>
              </w:rPr>
              <w:t xml:space="preserve"> 8.ESS3: Earth and Human Activities</w:t>
            </w:r>
            <w:r>
              <w:rPr>
                <w:rFonts w:ascii="Times New Roman"/>
                <w:sz w:val="24"/>
                <w:szCs w:val="24"/>
              </w:rPr>
              <w:t xml:space="preserve"> (1)</w:t>
            </w:r>
            <w:r w:rsidR="00236D49">
              <w:rPr>
                <w:rFonts w:ascii="Times New Roman"/>
                <w:sz w:val="24"/>
                <w:szCs w:val="24"/>
              </w:rPr>
              <w:t xml:space="preserve"> Interpret data to explain that Earth</w:t>
            </w:r>
            <w:r w:rsidR="00236D49">
              <w:rPr>
                <w:rFonts w:ascii="Times New Roman"/>
                <w:sz w:val="24"/>
                <w:szCs w:val="24"/>
              </w:rPr>
              <w:t>’</w:t>
            </w:r>
            <w:r w:rsidR="00236D49">
              <w:rPr>
                <w:rFonts w:ascii="Times New Roman"/>
                <w:sz w:val="24"/>
                <w:szCs w:val="24"/>
              </w:rPr>
              <w:t xml:space="preserve">s groundwater resources are unevenly distributed </w:t>
            </w:r>
            <w:proofErr w:type="gramStart"/>
            <w:r w:rsidR="00236D49">
              <w:rPr>
                <w:rFonts w:ascii="Times New Roman"/>
                <w:sz w:val="24"/>
                <w:szCs w:val="24"/>
              </w:rPr>
              <w:t>as a result of</w:t>
            </w:r>
            <w:proofErr w:type="gramEnd"/>
            <w:r w:rsidR="00236D49">
              <w:rPr>
                <w:rFonts w:ascii="Times New Roman"/>
                <w:sz w:val="24"/>
                <w:szCs w:val="24"/>
              </w:rPr>
              <w:t xml:space="preserve"> geological processes</w:t>
            </w: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Pr="00030DF6" w:rsidRDefault="00030DF6" w:rsidP="00030DF6">
            <w:pPr>
              <w:pStyle w:val="TableParagraph"/>
              <w:rPr>
                <w:rFonts w:ascii="Times New Roman"/>
              </w:rPr>
            </w:pPr>
            <w:r w:rsidRPr="00030DF6">
              <w:rPr>
                <w:rFonts w:ascii="Times New Roman"/>
              </w:rPr>
              <w:t>*Human actions modify the physical environment</w:t>
            </w:r>
          </w:p>
        </w:tc>
        <w:tc>
          <w:tcPr>
            <w:tcW w:w="4676" w:type="dxa"/>
          </w:tcPr>
          <w:p w:rsidR="0031404C" w:rsidRPr="00030DF6" w:rsidRDefault="00030DF6" w:rsidP="00030DF6">
            <w:pPr>
              <w:pStyle w:val="TableParagraph"/>
              <w:rPr>
                <w:rFonts w:ascii="Times New Roman"/>
                <w:sz w:val="24"/>
                <w:szCs w:val="24"/>
              </w:rPr>
            </w:pPr>
            <w:r>
              <w:rPr>
                <w:rFonts w:ascii="Times New Roman"/>
                <w:sz w:val="24"/>
                <w:szCs w:val="24"/>
              </w:rPr>
              <w:t xml:space="preserve">                    * A</w:t>
            </w:r>
            <w:r w:rsidRPr="00030DF6">
              <w:rPr>
                <w:rFonts w:ascii="Times New Roman"/>
                <w:sz w:val="24"/>
                <w:szCs w:val="24"/>
              </w:rPr>
              <w:t>nalyzation</w:t>
            </w:r>
            <w:r>
              <w:rPr>
                <w:rFonts w:ascii="Times New Roman"/>
                <w:sz w:val="24"/>
                <w:szCs w:val="24"/>
              </w:rPr>
              <w:t xml:space="preserve">   *Infer</w:t>
            </w:r>
          </w:p>
        </w:tc>
      </w:tr>
      <w:tr w:rsidR="0031404C">
        <w:trPr>
          <w:trHeight w:val="220"/>
        </w:trPr>
        <w:tc>
          <w:tcPr>
            <w:tcW w:w="4676" w:type="dxa"/>
            <w:gridSpan w:val="2"/>
          </w:tcPr>
          <w:p w:rsidR="0031404C" w:rsidRPr="00030DF6" w:rsidRDefault="00030DF6" w:rsidP="00030DF6">
            <w:pPr>
              <w:pStyle w:val="TableParagraph"/>
              <w:rPr>
                <w:rFonts w:ascii="Times New Roman"/>
              </w:rPr>
            </w:pPr>
            <w:r w:rsidRPr="00030DF6">
              <w:rPr>
                <w:rFonts w:ascii="Times New Roman"/>
              </w:rPr>
              <w:t>*Understand how the climate contributes to the changes in water.</w:t>
            </w:r>
          </w:p>
        </w:tc>
        <w:tc>
          <w:tcPr>
            <w:tcW w:w="4676" w:type="dxa"/>
          </w:tcPr>
          <w:p w:rsidR="0031404C" w:rsidRDefault="00030DF6" w:rsidP="00030DF6">
            <w:pPr>
              <w:pStyle w:val="TableParagraph"/>
              <w:jc w:val="center"/>
              <w:rPr>
                <w:rFonts w:ascii="Times New Roman"/>
                <w:sz w:val="24"/>
                <w:szCs w:val="24"/>
              </w:rPr>
            </w:pPr>
            <w:r>
              <w:rPr>
                <w:rFonts w:ascii="Times New Roman"/>
                <w:sz w:val="24"/>
                <w:szCs w:val="24"/>
              </w:rPr>
              <w:t>*Evaluate    * Formulate</w:t>
            </w:r>
          </w:p>
          <w:p w:rsidR="00030DF6" w:rsidRPr="00030DF6" w:rsidRDefault="00030DF6" w:rsidP="00030DF6">
            <w:pPr>
              <w:pStyle w:val="TableParagraph"/>
              <w:jc w:val="center"/>
              <w:rPr>
                <w:rFonts w:ascii="Times New Roman"/>
                <w:sz w:val="24"/>
                <w:szCs w:val="24"/>
              </w:rPr>
            </w:pPr>
            <w:r>
              <w:rPr>
                <w:rFonts w:ascii="Times New Roman"/>
                <w:sz w:val="24"/>
                <w:szCs w:val="24"/>
              </w:rPr>
              <w:t>*Explain     *Summarize</w:t>
            </w:r>
          </w:p>
        </w:tc>
      </w:tr>
      <w:tr w:rsidR="0031404C">
        <w:trPr>
          <w:trHeight w:val="240"/>
        </w:trPr>
        <w:tc>
          <w:tcPr>
            <w:tcW w:w="4676" w:type="dxa"/>
            <w:gridSpan w:val="2"/>
          </w:tcPr>
          <w:p w:rsidR="0031404C" w:rsidRPr="00030DF6" w:rsidRDefault="0031404C">
            <w:pPr>
              <w:pStyle w:val="TableParagraph"/>
              <w:rPr>
                <w:rFonts w:ascii="Times New Roman"/>
              </w:rPr>
            </w:pPr>
          </w:p>
        </w:tc>
        <w:tc>
          <w:tcPr>
            <w:tcW w:w="4676" w:type="dxa"/>
          </w:tcPr>
          <w:p w:rsidR="0031404C" w:rsidRPr="00030DF6" w:rsidRDefault="00030DF6" w:rsidP="00030DF6">
            <w:pPr>
              <w:pStyle w:val="TableParagraph"/>
              <w:rPr>
                <w:rFonts w:ascii="Times New Roman"/>
                <w:sz w:val="24"/>
                <w:szCs w:val="24"/>
              </w:rPr>
            </w:pPr>
            <w:r>
              <w:rPr>
                <w:rFonts w:ascii="Times New Roman"/>
                <w:sz w:val="24"/>
                <w:szCs w:val="24"/>
              </w:rPr>
              <w:t xml:space="preserve">                    *Predict       *Support</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31404C">
            <w:pPr>
              <w:pStyle w:val="TableParagraph"/>
              <w:rPr>
                <w:rFonts w:ascii="Times New Roman"/>
                <w:sz w:val="20"/>
              </w:rPr>
            </w:pPr>
          </w:p>
          <w:p w:rsidR="008D38A7" w:rsidRDefault="00FE338A">
            <w:pPr>
              <w:pStyle w:val="TableParagraph"/>
              <w:rPr>
                <w:rFonts w:ascii="Times New Roman"/>
                <w:sz w:val="24"/>
                <w:szCs w:val="24"/>
              </w:rPr>
            </w:pPr>
            <w:r>
              <w:rPr>
                <w:rFonts w:ascii="Times New Roman"/>
                <w:sz w:val="20"/>
              </w:rPr>
              <w:t xml:space="preserve"> </w:t>
            </w:r>
            <w:r>
              <w:rPr>
                <w:rFonts w:ascii="Times New Roman"/>
                <w:sz w:val="24"/>
                <w:szCs w:val="24"/>
              </w:rPr>
              <w:t xml:space="preserve">*Desalination Experiment </w:t>
            </w:r>
            <w:hyperlink r:id="rId16" w:history="1">
              <w:r w:rsidRPr="008F40AB">
                <w:rPr>
                  <w:rStyle w:val="Hyperlink"/>
                  <w:rFonts w:ascii="Times New Roman"/>
                  <w:sz w:val="24"/>
                  <w:szCs w:val="24"/>
                </w:rPr>
                <w:t>www.education.com</w:t>
              </w:r>
            </w:hyperlink>
          </w:p>
          <w:p w:rsidR="00FE338A" w:rsidRPr="00FE338A" w:rsidRDefault="00FE338A">
            <w:pPr>
              <w:pStyle w:val="TableParagraph"/>
              <w:rPr>
                <w:rFonts w:ascii="Times New Roman"/>
                <w:sz w:val="24"/>
                <w:szCs w:val="24"/>
              </w:rPr>
            </w:pPr>
            <w:bookmarkStart w:id="0" w:name="_GoBack"/>
            <w:bookmarkEnd w:id="0"/>
          </w:p>
        </w:tc>
      </w:tr>
    </w:tbl>
    <w:p w:rsidR="0031404C" w:rsidRDefault="0031404C" w:rsidP="007202F6">
      <w:pPr>
        <w:spacing w:before="4"/>
        <w:rPr>
          <w:rFonts w:ascii="Times New Roman"/>
          <w:sz w:val="10"/>
        </w:rPr>
      </w:pPr>
    </w:p>
    <w:sectPr w:rsidR="0031404C" w:rsidSect="007202F6">
      <w:headerReference w:type="default" r:id="rId17"/>
      <w:footerReference w:type="default" r:id="rId18"/>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CD2" w:rsidRDefault="00ED7CD2">
      <w:r>
        <w:separator/>
      </w:r>
    </w:p>
  </w:endnote>
  <w:endnote w:type="continuationSeparator" w:id="0">
    <w:p w:rsidR="00ED7CD2" w:rsidRDefault="00ED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2C6401">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31404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CD2" w:rsidRDefault="00ED7CD2">
      <w:r>
        <w:separator/>
      </w:r>
    </w:p>
  </w:footnote>
  <w:footnote w:type="continuationSeparator" w:id="0">
    <w:p w:rsidR="00ED7CD2" w:rsidRDefault="00ED7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2C6401">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31404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15:restartNumberingAfterBreak="0">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15:restartNumberingAfterBreak="0">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15:restartNumberingAfterBreak="0">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15:restartNumberingAfterBreak="0">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15:restartNumberingAfterBreak="0">
    <w:nsid w:val="32923D7A"/>
    <w:multiLevelType w:val="hybridMultilevel"/>
    <w:tmpl w:val="886C20F2"/>
    <w:lvl w:ilvl="0" w:tplc="68E6E1B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15:restartNumberingAfterBreak="0">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7" w15:restartNumberingAfterBreak="0">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8" w15:restartNumberingAfterBreak="0">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9" w15:restartNumberingAfterBreak="0">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10" w15:restartNumberingAfterBreak="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1" w15:restartNumberingAfterBreak="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2" w15:restartNumberingAfterBreak="0">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8"/>
  </w:num>
  <w:num w:numId="5">
    <w:abstractNumId w:val="0"/>
  </w:num>
  <w:num w:numId="6">
    <w:abstractNumId w:val="6"/>
  </w:num>
  <w:num w:numId="7">
    <w:abstractNumId w:val="11"/>
  </w:num>
  <w:num w:numId="8">
    <w:abstractNumId w:val="10"/>
  </w:num>
  <w:num w:numId="9">
    <w:abstractNumId w:val="7"/>
  </w:num>
  <w:num w:numId="10">
    <w:abstractNumId w:val="4"/>
  </w:num>
  <w:num w:numId="11">
    <w:abstractNumId w:val="12"/>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030DF6"/>
    <w:rsid w:val="002108B0"/>
    <w:rsid w:val="00236D49"/>
    <w:rsid w:val="0026398E"/>
    <w:rsid w:val="002C6401"/>
    <w:rsid w:val="0031404C"/>
    <w:rsid w:val="003471D7"/>
    <w:rsid w:val="004C2BDC"/>
    <w:rsid w:val="004F714B"/>
    <w:rsid w:val="0063307D"/>
    <w:rsid w:val="007202F6"/>
    <w:rsid w:val="008D38A7"/>
    <w:rsid w:val="00A0233D"/>
    <w:rsid w:val="00A5609E"/>
    <w:rsid w:val="00D57FFC"/>
    <w:rsid w:val="00ED7CD2"/>
    <w:rsid w:val="00F464FC"/>
    <w:rsid w:val="00F610C0"/>
    <w:rsid w:val="00FE3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4E1F"/>
  <w15:docId w15:val="{4F662692-442E-45F0-B8C5-BBAAD05EF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character" w:styleId="Hyperlink">
    <w:name w:val="Hyperlink"/>
    <w:basedOn w:val="DefaultParagraphFont"/>
    <w:uiPriority w:val="99"/>
    <w:unhideWhenUsed/>
    <w:rsid w:val="00FE338A"/>
    <w:rPr>
      <w:color w:val="0000FF" w:themeColor="hyperlink"/>
      <w:u w:val="single"/>
    </w:rPr>
  </w:style>
  <w:style w:type="character" w:styleId="Mention">
    <w:name w:val="Mention"/>
    <w:basedOn w:val="DefaultParagraphFont"/>
    <w:uiPriority w:val="99"/>
    <w:semiHidden/>
    <w:unhideWhenUsed/>
    <w:rsid w:val="00FE338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lexile.com/fab/"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educatio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csso.or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2D68E-6537-438F-A9C1-127B24A49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Tamra Teague</cp:lastModifiedBy>
  <cp:revision>9</cp:revision>
  <dcterms:created xsi:type="dcterms:W3CDTF">2017-06-01T23:33:00Z</dcterms:created>
  <dcterms:modified xsi:type="dcterms:W3CDTF">2017-06-01T23:53:00Z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